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0467C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61569E">
        <w:rPr>
          <w:rFonts w:cs="Arial"/>
          <w:b/>
          <w:i/>
          <w:sz w:val="18"/>
          <w:szCs w:val="18"/>
          <w:lang w:val="en-ZA"/>
        </w:rPr>
        <w:t>Commissioner Street No. 5 (RF) Limited</w:t>
      </w:r>
      <w:r w:rsidR="0061569E" w:rsidRPr="005E18B9">
        <w:rPr>
          <w:rFonts w:cs="Arial"/>
          <w:b/>
          <w:i/>
          <w:sz w:val="18"/>
          <w:szCs w:val="18"/>
          <w:lang w:val="en-ZA"/>
        </w:rPr>
        <w:t xml:space="preserve"> –“</w:t>
      </w:r>
      <w:r w:rsidR="0061569E">
        <w:rPr>
          <w:rFonts w:cs="Arial"/>
          <w:b/>
          <w:i/>
          <w:sz w:val="18"/>
          <w:szCs w:val="18"/>
          <w:lang w:val="en-ZA"/>
        </w:rPr>
        <w:t>TPDA03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1569E" w:rsidRPr="003D0A64" w:rsidRDefault="0061569E" w:rsidP="0061569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Commissioner Street No. 5 (RF) Limited</w:t>
      </w:r>
      <w:r>
        <w:rPr>
          <w:rFonts w:cs="Arial"/>
          <w:sz w:val="18"/>
          <w:szCs w:val="18"/>
          <w:lang w:val="en-ZA"/>
        </w:rPr>
        <w:t xml:space="preserve"> on Interest Rate Market with effect from 11 October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Pr="003D0A64">
        <w:rPr>
          <w:rFonts w:cs="Arial"/>
          <w:sz w:val="18"/>
          <w:szCs w:val="18"/>
          <w:lang w:val="en-ZA"/>
        </w:rPr>
        <w:t xml:space="preserve">its </w:t>
      </w:r>
      <w:r w:rsidRPr="00FE3F49">
        <w:rPr>
          <w:rFonts w:cs="Arial"/>
          <w:sz w:val="18"/>
          <w:szCs w:val="18"/>
          <w:lang w:val="en-ZA"/>
        </w:rPr>
        <w:t>Master Programme Memorandum dated 06 October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0467C" w:rsidRPr="00FD31AF">
        <w:rPr>
          <w:rFonts w:cs="Arial"/>
          <w:sz w:val="18"/>
          <w:szCs w:val="18"/>
          <w:lang w:val="en-ZA"/>
        </w:rPr>
        <w:t>R</w:t>
      </w:r>
      <w:r w:rsidR="0090467C">
        <w:rPr>
          <w:rFonts w:cs="Arial"/>
          <w:sz w:val="18"/>
          <w:szCs w:val="18"/>
          <w:lang w:val="en-ZA"/>
        </w:rPr>
        <w:t xml:space="preserve"> </w:t>
      </w:r>
      <w:r w:rsidR="0090467C"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TPDA03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D31A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1569E">
        <w:rPr>
          <w:rFonts w:cs="Arial"/>
          <w:sz w:val="18"/>
          <w:szCs w:val="18"/>
          <w:lang w:val="en-ZA"/>
        </w:rPr>
        <w:t>6.425</w:t>
      </w:r>
      <w:r w:rsidR="00FD31AF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61569E">
        <w:rPr>
          <w:rFonts w:cs="Arial"/>
          <w:sz w:val="18"/>
          <w:szCs w:val="18"/>
          <w:lang w:val="en-ZA"/>
        </w:rPr>
        <w:t>4</w:t>
      </w:r>
      <w:r w:rsidR="00FD31AF">
        <w:rPr>
          <w:rFonts w:cs="Arial"/>
          <w:sz w:val="18"/>
          <w:szCs w:val="18"/>
          <w:lang w:val="en-ZA"/>
        </w:rPr>
        <w:t xml:space="preserve"> October 2012</w:t>
      </w:r>
      <w:r>
        <w:rPr>
          <w:rFonts w:cs="Arial"/>
          <w:sz w:val="18"/>
          <w:szCs w:val="18"/>
          <w:lang w:val="en-ZA"/>
        </w:rPr>
        <w:t xml:space="preserve"> of </w:t>
      </w:r>
      <w:r w:rsidR="0061569E">
        <w:rPr>
          <w:rFonts w:cs="Arial"/>
          <w:sz w:val="18"/>
          <w:szCs w:val="18"/>
          <w:lang w:val="en-ZA"/>
        </w:rPr>
        <w:t>5.075</w:t>
      </w:r>
      <w:r w:rsidR="00FD31AF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135 bps</w:t>
      </w:r>
      <w:r w:rsidR="00FD31A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D31AF">
        <w:rPr>
          <w:rFonts w:cs="Arial"/>
          <w:b/>
          <w:sz w:val="18"/>
          <w:szCs w:val="18"/>
          <w:lang w:val="en-ZA"/>
        </w:rPr>
        <w:t>Indicator</w:t>
      </w:r>
      <w:r w:rsidR="00FD31AF">
        <w:rPr>
          <w:rFonts w:cs="Arial"/>
          <w:b/>
          <w:sz w:val="18"/>
          <w:szCs w:val="18"/>
          <w:lang w:val="en-ZA"/>
        </w:rPr>
        <w:tab/>
      </w:r>
      <w:r w:rsidR="00FD31AF" w:rsidRPr="00FD31AF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3A4FE1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Scheduled</w:t>
      </w:r>
      <w:r w:rsidR="007F4679" w:rsidRPr="0029176C">
        <w:rPr>
          <w:rFonts w:cs="Arial"/>
          <w:b/>
          <w:sz w:val="18"/>
          <w:szCs w:val="18"/>
          <w:lang w:val="en-ZA"/>
        </w:rPr>
        <w:t xml:space="preserve"> Maturity Date</w:t>
      </w:r>
      <w:r w:rsidR="007F4679" w:rsidRPr="0029176C">
        <w:rPr>
          <w:rFonts w:cs="Arial"/>
          <w:sz w:val="18"/>
          <w:szCs w:val="18"/>
          <w:lang w:val="en-ZA"/>
        </w:rPr>
        <w:tab/>
      </w:r>
      <w:r w:rsidR="007F4679">
        <w:rPr>
          <w:rFonts w:cs="Arial"/>
          <w:sz w:val="18"/>
          <w:szCs w:val="18"/>
          <w:lang w:val="en-ZA"/>
        </w:rPr>
        <w:t>5 April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December, 27 March, 27 June, 27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January, 5 April, 5 July, 5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December, 26 March, 26 June, 26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ZAG000100447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C5959" w:rsidRPr="00A9492E" w:rsidRDefault="00AC5959" w:rsidP="00AC595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Merlene</w:t>
      </w:r>
      <w:proofErr w:type="spellEnd"/>
      <w:r>
        <w:rPr>
          <w:rFonts w:cs="Arial"/>
          <w:sz w:val="18"/>
          <w:szCs w:val="18"/>
          <w:lang w:val="en-ZA"/>
        </w:rPr>
        <w:t xml:space="preserve"> Pillay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ABSA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895 6770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6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6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46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467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4FE1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569E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467C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5959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31AF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6A7F84D-746A-4881-8DB5-F29544E748E8}"/>
</file>

<file path=customXml/itemProps2.xml><?xml version="1.0" encoding="utf-8"?>
<ds:datastoreItem xmlns:ds="http://schemas.openxmlformats.org/officeDocument/2006/customXml" ds:itemID="{6413D280-D149-44D5-856B-8BE90B242689}"/>
</file>

<file path=customXml/itemProps3.xml><?xml version="1.0" encoding="utf-8"?>
<ds:datastoreItem xmlns:ds="http://schemas.openxmlformats.org/officeDocument/2006/customXml" ds:itemID="{ECA0A38C-E8AC-4741-B6B6-8BF3BE2D9B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209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Listing-TPDA03-11Oct2012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2012-10-11T08:03:00Z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230300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